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151E" w:rsidRDefault="00FD151E" w:rsidP="00FD151E">
      <w:pPr>
        <w:spacing w:after="120" w:line="240" w:lineRule="auto"/>
        <w:rPr>
          <w:rFonts w:ascii="Times New Roman" w:eastAsia="Times New Roman" w:hAnsi="Times New Roman"/>
          <w:sz w:val="24"/>
          <w:szCs w:val="24"/>
          <w:lang w:val="sr-Cyrl-CS" w:eastAsia="sr-Latn-CS"/>
        </w:rPr>
      </w:pPr>
      <w:r>
        <w:rPr>
          <w:rFonts w:ascii="Times New Roman" w:eastAsia="Times New Roman" w:hAnsi="Times New Roman"/>
          <w:sz w:val="24"/>
          <w:szCs w:val="24"/>
          <w:lang w:val="sr-Latn-RS" w:eastAsia="sr-Latn-CS"/>
        </w:rPr>
        <w:t>Студијски програм</w:t>
      </w:r>
      <w:r>
        <w:rPr>
          <w:rFonts w:ascii="Times New Roman" w:eastAsia="Times New Roman" w:hAnsi="Times New Roman"/>
          <w:sz w:val="24"/>
          <w:szCs w:val="24"/>
          <w:lang w:val="sr-Cyrl-CS" w:eastAsia="sr-Latn-CS"/>
        </w:rPr>
        <w:t>: Индустријс</w:t>
      </w:r>
      <w:r>
        <w:rPr>
          <w:rFonts w:ascii="Times New Roman" w:eastAsia="Times New Roman" w:hAnsi="Times New Roman"/>
          <w:sz w:val="24"/>
          <w:szCs w:val="24"/>
          <w:lang w:val="sr-Latn-RS" w:eastAsia="sr-Latn-CS"/>
        </w:rPr>
        <w:t>к</w:t>
      </w:r>
      <w:r>
        <w:rPr>
          <w:rFonts w:ascii="Times New Roman" w:eastAsia="Times New Roman" w:hAnsi="Times New Roman"/>
          <w:sz w:val="24"/>
          <w:szCs w:val="24"/>
          <w:lang w:val="sr-Cyrl-CS" w:eastAsia="sr-Latn-CS"/>
        </w:rPr>
        <w:t>о инжењерство за енергетику</w:t>
      </w:r>
    </w:p>
    <w:p w:rsidR="00FD151E" w:rsidRDefault="00FD151E" w:rsidP="00FD151E">
      <w:pPr>
        <w:spacing w:after="120" w:line="240" w:lineRule="auto"/>
        <w:rPr>
          <w:rFonts w:ascii="Times New Roman" w:eastAsia="Times New Roman" w:hAnsi="Times New Roman"/>
          <w:sz w:val="24"/>
          <w:szCs w:val="24"/>
          <w:lang w:val="sr-Cyrl-CS" w:eastAsia="sr-Latn-CS"/>
        </w:rPr>
      </w:pPr>
      <w:r>
        <w:rPr>
          <w:rFonts w:ascii="Times New Roman" w:eastAsia="Times New Roman" w:hAnsi="Times New Roman"/>
          <w:sz w:val="24"/>
          <w:szCs w:val="24"/>
          <w:lang w:val="sr-Cyrl-CS" w:eastAsia="sr-Latn-CS"/>
        </w:rPr>
        <w:t>Наставни предмет: Механика 3 (Динамика)</w:t>
      </w:r>
    </w:p>
    <w:p w:rsidR="00FD151E" w:rsidRDefault="00FD151E" w:rsidP="00FD151E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sr-Latn-RS" w:eastAsia="sr-Latn-CS"/>
        </w:rPr>
      </w:pPr>
    </w:p>
    <w:p w:rsidR="00FD151E" w:rsidRDefault="00FD151E" w:rsidP="00FD151E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val="sr-Cyrl-CS" w:eastAsia="sr-Latn-CS"/>
        </w:rPr>
      </w:pPr>
      <w:r>
        <w:rPr>
          <w:rFonts w:ascii="Times New Roman" w:eastAsia="Times New Roman" w:hAnsi="Times New Roman"/>
          <w:b/>
          <w:sz w:val="24"/>
          <w:szCs w:val="24"/>
          <w:lang w:val="sr-Cyrl-CS" w:eastAsia="sr-Latn-CS"/>
        </w:rPr>
        <w:t xml:space="preserve">                Р  Е  З  У  Л  Т  А  Т  И</w:t>
      </w:r>
    </w:p>
    <w:p w:rsidR="00FD151E" w:rsidRDefault="00FD151E" w:rsidP="00FD151E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val="sr-Latn-RS" w:eastAsia="sr-Latn-CS"/>
        </w:rPr>
      </w:pPr>
    </w:p>
    <w:p w:rsidR="00FD151E" w:rsidRDefault="00FD151E" w:rsidP="00FD151E">
      <w:pPr>
        <w:pStyle w:val="ListParagraph"/>
        <w:numPr>
          <w:ilvl w:val="0"/>
          <w:numId w:val="1"/>
        </w:num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val="sr-Cyrl-CS" w:eastAsia="sr-Latn-CS"/>
        </w:rPr>
      </w:pPr>
      <w:r>
        <w:rPr>
          <w:rFonts w:ascii="Times New Roman" w:eastAsia="Times New Roman" w:hAnsi="Times New Roman"/>
          <w:b/>
          <w:sz w:val="24"/>
          <w:szCs w:val="24"/>
          <w:lang w:val="sr-Cyrl-CS" w:eastAsia="sr-Latn-CS"/>
        </w:rPr>
        <w:t xml:space="preserve">КОЛОКВИЈУМА </w:t>
      </w:r>
      <w:r>
        <w:rPr>
          <w:rFonts w:ascii="Times New Roman" w:eastAsia="Times New Roman" w:hAnsi="Times New Roman"/>
          <w:sz w:val="24"/>
          <w:szCs w:val="24"/>
          <w:lang w:val="sr-Cyrl-CS" w:eastAsia="sr-Latn-CS"/>
        </w:rPr>
        <w:t xml:space="preserve">одржаног </w:t>
      </w:r>
      <w:r>
        <w:rPr>
          <w:rFonts w:ascii="Times New Roman" w:eastAsia="Times New Roman" w:hAnsi="Times New Roman"/>
          <w:sz w:val="24"/>
          <w:szCs w:val="24"/>
          <w:lang w:eastAsia="sr-Latn-CS"/>
        </w:rPr>
        <w:t>16</w:t>
      </w:r>
      <w:r>
        <w:rPr>
          <w:rFonts w:ascii="Times New Roman" w:eastAsia="Times New Roman" w:hAnsi="Times New Roman"/>
          <w:sz w:val="24"/>
          <w:szCs w:val="24"/>
          <w:lang w:eastAsia="sr-Latn-CS"/>
        </w:rPr>
        <w:t>.</w:t>
      </w:r>
      <w:r>
        <w:rPr>
          <w:rFonts w:ascii="Times New Roman" w:eastAsia="Times New Roman" w:hAnsi="Times New Roman"/>
          <w:sz w:val="24"/>
          <w:szCs w:val="24"/>
          <w:lang w:val="sr-Cyrl-CS" w:eastAsia="sr-Latn-CS"/>
        </w:rPr>
        <w:t>0</w:t>
      </w:r>
      <w:r>
        <w:rPr>
          <w:rFonts w:ascii="Times New Roman" w:eastAsia="Times New Roman" w:hAnsi="Times New Roman"/>
          <w:sz w:val="24"/>
          <w:szCs w:val="24"/>
          <w:lang w:eastAsia="sr-Latn-CS"/>
        </w:rPr>
        <w:t>4</w:t>
      </w:r>
      <w:r>
        <w:rPr>
          <w:rFonts w:ascii="Times New Roman" w:eastAsia="Times New Roman" w:hAnsi="Times New Roman"/>
          <w:sz w:val="24"/>
          <w:szCs w:val="24"/>
          <w:lang w:val="sr-Cyrl-CS" w:eastAsia="sr-Latn-CS"/>
        </w:rPr>
        <w:t>.202</w:t>
      </w:r>
      <w:r>
        <w:rPr>
          <w:rFonts w:ascii="Times New Roman" w:eastAsia="Times New Roman" w:hAnsi="Times New Roman"/>
          <w:sz w:val="24"/>
          <w:szCs w:val="24"/>
          <w:lang w:eastAsia="sr-Latn-CS"/>
        </w:rPr>
        <w:t>6</w:t>
      </w:r>
      <w:r>
        <w:rPr>
          <w:rFonts w:ascii="Times New Roman" w:eastAsia="Times New Roman" w:hAnsi="Times New Roman"/>
          <w:sz w:val="24"/>
          <w:szCs w:val="24"/>
          <w:lang w:val="sr-Cyrl-CS" w:eastAsia="sr-Latn-CS"/>
        </w:rPr>
        <w:t>. године</w:t>
      </w:r>
    </w:p>
    <w:p w:rsidR="00FD151E" w:rsidRDefault="00FD151E" w:rsidP="00FD151E">
      <w:pPr>
        <w:pStyle w:val="ListParagraph"/>
        <w:spacing w:after="0" w:line="240" w:lineRule="auto"/>
        <w:ind w:left="1800"/>
        <w:jc w:val="center"/>
        <w:rPr>
          <w:rFonts w:ascii="Times New Roman" w:eastAsia="Times New Roman" w:hAnsi="Times New Roman"/>
          <w:sz w:val="24"/>
          <w:szCs w:val="24"/>
          <w:lang w:val="sr-Cyrl-CS" w:eastAsia="sr-Latn-CS"/>
        </w:rPr>
      </w:pPr>
    </w:p>
    <w:p w:rsidR="00FD151E" w:rsidRDefault="00FD151E" w:rsidP="00FD151E">
      <w:pPr>
        <w:spacing w:after="0" w:line="240" w:lineRule="auto"/>
        <w:ind w:left="720"/>
        <w:contextualSpacing/>
        <w:jc w:val="center"/>
        <w:rPr>
          <w:rFonts w:ascii="Times New Roman" w:eastAsia="Times New Roman" w:hAnsi="Times New Roman"/>
          <w:sz w:val="24"/>
          <w:szCs w:val="24"/>
          <w:lang w:val="sr-Latn-RS" w:eastAsia="sr-Latn-CS"/>
        </w:rPr>
      </w:pPr>
    </w:p>
    <w:p w:rsidR="00FD151E" w:rsidRDefault="00FD151E" w:rsidP="00FD151E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sr-Latn-RS" w:eastAsia="sr-Latn-CS"/>
        </w:rPr>
      </w:pPr>
    </w:p>
    <w:tbl>
      <w:tblPr>
        <w:tblW w:w="768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39"/>
        <w:gridCol w:w="3544"/>
        <w:gridCol w:w="1997"/>
      </w:tblGrid>
      <w:tr w:rsidR="00FD151E" w:rsidTr="00FD151E">
        <w:trPr>
          <w:trHeight w:val="806"/>
          <w:jc w:val="center"/>
        </w:trPr>
        <w:tc>
          <w:tcPr>
            <w:tcW w:w="213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FD151E" w:rsidRDefault="00FD151E">
            <w:pPr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  <w:lang w:val="sr-Latn-RS" w:eastAsia="sr-Latn-CS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sr-Latn-RS" w:eastAsia="sr-Latn-CS"/>
              </w:rPr>
              <w:t>Ред. број</w:t>
            </w:r>
          </w:p>
        </w:tc>
        <w:tc>
          <w:tcPr>
            <w:tcW w:w="354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FD151E" w:rsidRDefault="00FD151E">
            <w:pPr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  <w:lang w:val="sr-Latn-RS" w:eastAsia="sr-Latn-CS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sr-Latn-RS" w:eastAsia="sr-Latn-CS"/>
              </w:rPr>
              <w:t>Број индекса</w:t>
            </w:r>
          </w:p>
        </w:tc>
        <w:tc>
          <w:tcPr>
            <w:tcW w:w="199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FD151E" w:rsidRDefault="00FD151E">
            <w:pPr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  <w:lang w:val="sr-Latn-RS" w:eastAsia="sr-Latn-CS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sr-Latn-RS" w:eastAsia="sr-Latn-CS"/>
              </w:rPr>
              <w:t>Остварени поени</w:t>
            </w:r>
          </w:p>
        </w:tc>
      </w:tr>
      <w:tr w:rsidR="00FD151E" w:rsidTr="00FD151E">
        <w:trPr>
          <w:trHeight w:val="291"/>
          <w:jc w:val="center"/>
        </w:trPr>
        <w:tc>
          <w:tcPr>
            <w:tcW w:w="2139" w:type="dxa"/>
            <w:tcBorders>
              <w:top w:val="single" w:sz="4" w:space="0" w:color="auto"/>
              <w:left w:val="double" w:sz="4" w:space="0" w:color="auto"/>
              <w:bottom w:val="single" w:sz="2" w:space="0" w:color="auto"/>
              <w:right w:val="double" w:sz="4" w:space="0" w:color="auto"/>
            </w:tcBorders>
            <w:vAlign w:val="center"/>
            <w:hideMark/>
          </w:tcPr>
          <w:p w:rsidR="00FD151E" w:rsidRDefault="00FD151E">
            <w:pPr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  <w:lang w:val="sr-Cyrl-RS" w:eastAsia="sr-Latn-CS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sr-Cyrl-CS" w:eastAsia="sr-Latn-CS"/>
              </w:rPr>
              <w:t>1.</w:t>
            </w:r>
          </w:p>
        </w:tc>
        <w:tc>
          <w:tcPr>
            <w:tcW w:w="3544" w:type="dxa"/>
            <w:tcBorders>
              <w:top w:val="single" w:sz="4" w:space="0" w:color="auto"/>
              <w:left w:val="double" w:sz="4" w:space="0" w:color="auto"/>
              <w:bottom w:val="single" w:sz="2" w:space="0" w:color="auto"/>
              <w:right w:val="double" w:sz="4" w:space="0" w:color="auto"/>
            </w:tcBorders>
            <w:vAlign w:val="center"/>
            <w:hideMark/>
          </w:tcPr>
          <w:p w:rsidR="00FD151E" w:rsidRPr="00FD151E" w:rsidRDefault="00FD151E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sr-Latn-CS"/>
              </w:rPr>
            </w:pPr>
            <w:r>
              <w:rPr>
                <w:rFonts w:ascii="Times New Roman" w:hAnsi="Times New Roman"/>
                <w:lang w:val="sr-Cyrl-RS"/>
              </w:rPr>
              <w:t>Е-2</w:t>
            </w:r>
            <w:r>
              <w:rPr>
                <w:rFonts w:ascii="Times New Roman" w:hAnsi="Times New Roman"/>
              </w:rPr>
              <w:t>10</w:t>
            </w:r>
            <w:r>
              <w:rPr>
                <w:rFonts w:ascii="Times New Roman" w:hAnsi="Times New Roman"/>
                <w:lang w:val="sr-Cyrl-RS"/>
              </w:rPr>
              <w:t>/2</w:t>
            </w: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1997" w:type="dxa"/>
            <w:tcBorders>
              <w:top w:val="single" w:sz="4" w:space="0" w:color="auto"/>
              <w:left w:val="double" w:sz="4" w:space="0" w:color="auto"/>
              <w:bottom w:val="single" w:sz="2" w:space="0" w:color="auto"/>
              <w:right w:val="double" w:sz="4" w:space="0" w:color="auto"/>
            </w:tcBorders>
            <w:vAlign w:val="center"/>
            <w:hideMark/>
          </w:tcPr>
          <w:p w:rsidR="00FD151E" w:rsidRDefault="00FD151E">
            <w:pPr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  <w:lang w:val="sr-Cyrl-RS" w:eastAsia="sr-Latn-CS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sr-Latn-CS"/>
              </w:rPr>
              <w:t>9</w:t>
            </w:r>
            <w:r>
              <w:rPr>
                <w:rFonts w:ascii="Times New Roman" w:eastAsia="Times New Roman" w:hAnsi="Times New Roman"/>
                <w:sz w:val="20"/>
                <w:szCs w:val="20"/>
                <w:lang w:val="sr-Cyrl-RS" w:eastAsia="sr-Latn-CS"/>
              </w:rPr>
              <w:t>/20</w:t>
            </w:r>
          </w:p>
        </w:tc>
      </w:tr>
      <w:tr w:rsidR="00FD151E" w:rsidTr="00FD151E">
        <w:trPr>
          <w:trHeight w:val="291"/>
          <w:jc w:val="center"/>
        </w:trPr>
        <w:tc>
          <w:tcPr>
            <w:tcW w:w="2139" w:type="dxa"/>
            <w:tcBorders>
              <w:top w:val="single" w:sz="4" w:space="0" w:color="auto"/>
              <w:left w:val="double" w:sz="4" w:space="0" w:color="auto"/>
              <w:bottom w:val="single" w:sz="2" w:space="0" w:color="auto"/>
              <w:right w:val="double" w:sz="4" w:space="0" w:color="auto"/>
            </w:tcBorders>
            <w:vAlign w:val="center"/>
            <w:hideMark/>
          </w:tcPr>
          <w:p w:rsidR="00FD151E" w:rsidRDefault="00FD151E">
            <w:pPr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  <w:lang w:val="sr-Cyrl-CS" w:eastAsia="sr-Latn-CS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sr-Cyrl-CS" w:eastAsia="sr-Latn-CS"/>
              </w:rPr>
              <w:t>2.</w:t>
            </w:r>
          </w:p>
        </w:tc>
        <w:tc>
          <w:tcPr>
            <w:tcW w:w="3544" w:type="dxa"/>
            <w:tcBorders>
              <w:top w:val="single" w:sz="4" w:space="0" w:color="auto"/>
              <w:left w:val="double" w:sz="4" w:space="0" w:color="auto"/>
              <w:bottom w:val="single" w:sz="2" w:space="0" w:color="auto"/>
              <w:right w:val="double" w:sz="4" w:space="0" w:color="auto"/>
            </w:tcBorders>
            <w:vAlign w:val="center"/>
            <w:hideMark/>
          </w:tcPr>
          <w:p w:rsidR="00FD151E" w:rsidRPr="00FD151E" w:rsidRDefault="00FD151E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sr-Cyrl-RS"/>
              </w:rPr>
              <w:t>Е-</w:t>
            </w:r>
            <w:r>
              <w:rPr>
                <w:rFonts w:ascii="Times New Roman" w:hAnsi="Times New Roman"/>
              </w:rPr>
              <w:t>196</w:t>
            </w:r>
            <w:r>
              <w:rPr>
                <w:rFonts w:ascii="Times New Roman" w:hAnsi="Times New Roman"/>
                <w:lang w:val="sr-Cyrl-RS"/>
              </w:rPr>
              <w:t>/2</w:t>
            </w: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1997" w:type="dxa"/>
            <w:tcBorders>
              <w:top w:val="single" w:sz="4" w:space="0" w:color="auto"/>
              <w:left w:val="double" w:sz="4" w:space="0" w:color="auto"/>
              <w:bottom w:val="single" w:sz="2" w:space="0" w:color="auto"/>
              <w:right w:val="double" w:sz="4" w:space="0" w:color="auto"/>
            </w:tcBorders>
            <w:vAlign w:val="center"/>
            <w:hideMark/>
          </w:tcPr>
          <w:p w:rsidR="00FD151E" w:rsidRPr="00FD151E" w:rsidRDefault="00FD151E">
            <w:pPr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sr-Latn-CS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sr-Latn-CS"/>
              </w:rPr>
              <w:t>-</w:t>
            </w:r>
            <w:bookmarkStart w:id="0" w:name="_GoBack"/>
            <w:bookmarkEnd w:id="0"/>
          </w:p>
        </w:tc>
      </w:tr>
      <w:tr w:rsidR="00FD151E" w:rsidTr="00FD151E">
        <w:trPr>
          <w:trHeight w:val="291"/>
          <w:jc w:val="center"/>
        </w:trPr>
        <w:tc>
          <w:tcPr>
            <w:tcW w:w="7680" w:type="dxa"/>
            <w:gridSpan w:val="3"/>
            <w:tcBorders>
              <w:top w:val="single" w:sz="4" w:space="0" w:color="auto"/>
              <w:left w:val="double" w:sz="4" w:space="0" w:color="auto"/>
              <w:bottom w:val="single" w:sz="8" w:space="0" w:color="000000"/>
              <w:right w:val="double" w:sz="4" w:space="0" w:color="auto"/>
            </w:tcBorders>
            <w:vAlign w:val="center"/>
            <w:hideMark/>
          </w:tcPr>
          <w:p w:rsidR="00FD151E" w:rsidRDefault="00FD151E">
            <w:pPr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  <w:lang w:val="sr-Cyrl-CS" w:eastAsia="sr-Latn-CS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sr-Cyrl-CS" w:eastAsia="sr-Latn-CS"/>
              </w:rPr>
              <w:t>Закључно са редним бројем</w:t>
            </w:r>
            <w:r>
              <w:rPr>
                <w:rFonts w:ascii="Times New Roman" w:eastAsia="Times New Roman" w:hAnsi="Times New Roman"/>
                <w:sz w:val="20"/>
                <w:szCs w:val="20"/>
                <w:lang w:val="sr-Cyrl-CS" w:eastAsia="sr-Latn-CS"/>
              </w:rPr>
              <w:t xml:space="preserve"> 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sr-Latn-CS"/>
              </w:rPr>
              <w:t>2</w:t>
            </w:r>
            <w:r>
              <w:rPr>
                <w:rFonts w:ascii="Times New Roman" w:eastAsia="Times New Roman" w:hAnsi="Times New Roman"/>
                <w:sz w:val="20"/>
                <w:szCs w:val="20"/>
                <w:lang w:val="sr-Cyrl-CS" w:eastAsia="sr-Latn-CS"/>
              </w:rPr>
              <w:t>.</w:t>
            </w:r>
          </w:p>
        </w:tc>
      </w:tr>
    </w:tbl>
    <w:p w:rsidR="00FD151E" w:rsidRDefault="00FD151E" w:rsidP="00FD151E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sr-Cyrl-CS" w:eastAsia="sr-Latn-CS"/>
        </w:rPr>
      </w:pPr>
    </w:p>
    <w:p w:rsidR="00FD151E" w:rsidRPr="00FD151E" w:rsidRDefault="00FD151E" w:rsidP="00FD151E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sr-Latn-CS"/>
        </w:rPr>
      </w:pPr>
      <w:r>
        <w:rPr>
          <w:rFonts w:ascii="Times New Roman" w:eastAsia="Times New Roman" w:hAnsi="Times New Roman"/>
          <w:b/>
          <w:sz w:val="24"/>
          <w:szCs w:val="24"/>
          <w:lang w:val="sr-Cyrl-CS" w:eastAsia="sr-Latn-CS"/>
        </w:rPr>
        <w:t>Напомена:</w:t>
      </w:r>
      <w:r>
        <w:rPr>
          <w:rFonts w:ascii="Times New Roman" w:eastAsia="Times New Roman" w:hAnsi="Times New Roman"/>
          <w:sz w:val="24"/>
          <w:szCs w:val="24"/>
          <w:lang w:val="sr-Cyrl-CS" w:eastAsia="sr-Latn-CS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Latn-RS" w:eastAsia="sr-Latn-CS"/>
        </w:rPr>
        <w:t>Укупан број поена на колоквијуму је 2</w:t>
      </w:r>
      <w:r>
        <w:rPr>
          <w:rFonts w:ascii="Times New Roman" w:eastAsia="Times New Roman" w:hAnsi="Times New Roman"/>
          <w:sz w:val="24"/>
          <w:szCs w:val="24"/>
          <w:lang w:val="sr-Cyrl-CS" w:eastAsia="sr-Latn-CS"/>
        </w:rPr>
        <w:t>0</w:t>
      </w:r>
      <w:r>
        <w:rPr>
          <w:rFonts w:ascii="Times New Roman" w:eastAsia="Times New Roman" w:hAnsi="Times New Roman"/>
          <w:sz w:val="24"/>
          <w:szCs w:val="24"/>
          <w:lang w:eastAsia="sr-Latn-CS"/>
        </w:rPr>
        <w:t>.</w:t>
      </w:r>
    </w:p>
    <w:p w:rsidR="00FD151E" w:rsidRDefault="00FD151E" w:rsidP="00FD151E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sr-Cyrl-CS" w:eastAsia="sr-Latn-CS"/>
        </w:rPr>
      </w:pPr>
    </w:p>
    <w:p w:rsidR="00FD151E" w:rsidRDefault="00FD151E" w:rsidP="00FD151E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sr-Cyrl-CS" w:eastAsia="sr-Latn-CS"/>
        </w:rPr>
      </w:pPr>
    </w:p>
    <w:p w:rsidR="00FD151E" w:rsidRDefault="00FD151E" w:rsidP="00FD151E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val="sr-Cyrl-RS" w:eastAsia="sr-Latn-CS"/>
        </w:rPr>
      </w:pPr>
      <w:r>
        <w:rPr>
          <w:rFonts w:ascii="Times New Roman" w:eastAsia="Times New Roman" w:hAnsi="Times New Roman"/>
          <w:sz w:val="24"/>
          <w:szCs w:val="24"/>
          <w:lang w:val="sr-Cyrl-CS" w:eastAsia="sr-Latn-CS"/>
        </w:rPr>
        <w:t xml:space="preserve">                                                                                                          </w:t>
      </w:r>
      <w:r>
        <w:rPr>
          <w:rFonts w:ascii="Times New Roman" w:eastAsia="Times New Roman" w:hAnsi="Times New Roman"/>
          <w:sz w:val="24"/>
          <w:szCs w:val="24"/>
          <w:lang w:val="sr-Latn-RS" w:eastAsia="sr-Latn-CS"/>
        </w:rPr>
        <w:t>Предметни наставник</w:t>
      </w:r>
      <w:r>
        <w:rPr>
          <w:rFonts w:ascii="Times New Roman" w:eastAsia="Times New Roman" w:hAnsi="Times New Roman"/>
          <w:sz w:val="24"/>
          <w:szCs w:val="24"/>
          <w:lang w:val="sr-Cyrl-RS" w:eastAsia="sr-Latn-CS"/>
        </w:rPr>
        <w:t>:</w:t>
      </w:r>
    </w:p>
    <w:p w:rsidR="00FD151E" w:rsidRDefault="00FD151E" w:rsidP="00FD151E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val="sr-Latn-RS" w:eastAsia="sr-Latn-CS"/>
        </w:rPr>
      </w:pPr>
      <w:r>
        <w:rPr>
          <w:rFonts w:ascii="Times New Roman" w:eastAsia="Times New Roman" w:hAnsi="Times New Roman"/>
          <w:sz w:val="24"/>
          <w:szCs w:val="24"/>
          <w:lang w:val="sr-Cyrl-CS" w:eastAsia="sr-Latn-CS"/>
        </w:rPr>
        <w:t>Проф. др Даворка Шаравања</w:t>
      </w:r>
    </w:p>
    <w:p w:rsidR="00FD151E" w:rsidRDefault="00FD151E" w:rsidP="00FD151E"/>
    <w:p w:rsidR="000B7A09" w:rsidRDefault="000B7A09"/>
    <w:sectPr w:rsidR="000B7A0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4B530BA"/>
    <w:multiLevelType w:val="hybridMultilevel"/>
    <w:tmpl w:val="972293EC"/>
    <w:lvl w:ilvl="0" w:tplc="1CF2D9AE">
      <w:start w:val="1"/>
      <w:numFmt w:val="decimal"/>
      <w:lvlText w:val="%1."/>
      <w:lvlJc w:val="left"/>
      <w:pPr>
        <w:ind w:left="2160" w:hanging="360"/>
      </w:pPr>
      <w:rPr>
        <w:b/>
      </w:rPr>
    </w:lvl>
    <w:lvl w:ilvl="1" w:tplc="181A0019">
      <w:start w:val="1"/>
      <w:numFmt w:val="lowerLetter"/>
      <w:lvlText w:val="%2."/>
      <w:lvlJc w:val="left"/>
      <w:pPr>
        <w:ind w:left="2880" w:hanging="360"/>
      </w:pPr>
    </w:lvl>
    <w:lvl w:ilvl="2" w:tplc="181A001B">
      <w:start w:val="1"/>
      <w:numFmt w:val="lowerRoman"/>
      <w:lvlText w:val="%3."/>
      <w:lvlJc w:val="right"/>
      <w:pPr>
        <w:ind w:left="3600" w:hanging="180"/>
      </w:pPr>
    </w:lvl>
    <w:lvl w:ilvl="3" w:tplc="181A000F">
      <w:start w:val="1"/>
      <w:numFmt w:val="decimal"/>
      <w:lvlText w:val="%4."/>
      <w:lvlJc w:val="left"/>
      <w:pPr>
        <w:ind w:left="4320" w:hanging="360"/>
      </w:pPr>
    </w:lvl>
    <w:lvl w:ilvl="4" w:tplc="181A0019">
      <w:start w:val="1"/>
      <w:numFmt w:val="lowerLetter"/>
      <w:lvlText w:val="%5."/>
      <w:lvlJc w:val="left"/>
      <w:pPr>
        <w:ind w:left="5040" w:hanging="360"/>
      </w:pPr>
    </w:lvl>
    <w:lvl w:ilvl="5" w:tplc="181A001B">
      <w:start w:val="1"/>
      <w:numFmt w:val="lowerRoman"/>
      <w:lvlText w:val="%6."/>
      <w:lvlJc w:val="right"/>
      <w:pPr>
        <w:ind w:left="5760" w:hanging="180"/>
      </w:pPr>
    </w:lvl>
    <w:lvl w:ilvl="6" w:tplc="181A000F">
      <w:start w:val="1"/>
      <w:numFmt w:val="decimal"/>
      <w:lvlText w:val="%7."/>
      <w:lvlJc w:val="left"/>
      <w:pPr>
        <w:ind w:left="6480" w:hanging="360"/>
      </w:pPr>
    </w:lvl>
    <w:lvl w:ilvl="7" w:tplc="181A0019">
      <w:start w:val="1"/>
      <w:numFmt w:val="lowerLetter"/>
      <w:lvlText w:val="%8."/>
      <w:lvlJc w:val="left"/>
      <w:pPr>
        <w:ind w:left="7200" w:hanging="360"/>
      </w:pPr>
    </w:lvl>
    <w:lvl w:ilvl="8" w:tplc="181A001B">
      <w:start w:val="1"/>
      <w:numFmt w:val="lowerRoman"/>
      <w:lvlText w:val="%9."/>
      <w:lvlJc w:val="right"/>
      <w:pPr>
        <w:ind w:left="79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151E"/>
    <w:rsid w:val="000B7A09"/>
    <w:rsid w:val="00FD15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B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r-Latn-B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D151E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D151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r-Latn-B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D151E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D151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6592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74</Words>
  <Characters>422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MGMT</dc:creator>
  <cp:lastModifiedBy>MGMT</cp:lastModifiedBy>
  <cp:revision>2</cp:revision>
  <cp:lastPrinted>2026-04-16T10:19:00Z</cp:lastPrinted>
  <dcterms:created xsi:type="dcterms:W3CDTF">2026-04-16T10:18:00Z</dcterms:created>
  <dcterms:modified xsi:type="dcterms:W3CDTF">2026-04-16T10:19:00Z</dcterms:modified>
</cp:coreProperties>
</file>